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36" w:rsidRDefault="003D7036" w:rsidP="006D2EF8">
      <w:pPr>
        <w:bidi/>
        <w:spacing w:before="120" w:after="0" w:line="240" w:lineRule="auto"/>
        <w:ind w:left="571" w:right="426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   بدین وسیله به اطلاع واحدداران محترم می‌رساند </w:t>
      </w:r>
      <w:bookmarkStart w:id="0" w:name="_GoBack"/>
      <w:r>
        <w:rPr>
          <w:rFonts w:cs="B Yagut" w:hint="cs"/>
          <w:sz w:val="24"/>
          <w:szCs w:val="24"/>
          <w:rtl/>
          <w:lang w:bidi="fa-IR"/>
        </w:rPr>
        <w:t xml:space="preserve">مجمع مؤسس صندوق سرمایه‌گذاری جسورانه فیروزه روز </w:t>
      </w:r>
      <w:r w:rsidR="006D2EF8">
        <w:rPr>
          <w:rFonts w:cs="B Yagut" w:hint="cs"/>
          <w:sz w:val="24"/>
          <w:szCs w:val="24"/>
          <w:rtl/>
          <w:lang w:bidi="fa-IR"/>
        </w:rPr>
        <w:t xml:space="preserve">سه </w:t>
      </w:r>
      <w:r>
        <w:rPr>
          <w:rFonts w:cs="B Yagut" w:hint="cs"/>
          <w:sz w:val="24"/>
          <w:szCs w:val="24"/>
          <w:rtl/>
          <w:lang w:bidi="fa-IR"/>
        </w:rPr>
        <w:t xml:space="preserve">شنبه مورخ </w:t>
      </w:r>
      <w:r w:rsidR="00182825">
        <w:rPr>
          <w:rFonts w:cs="B Yagut" w:hint="cs"/>
          <w:sz w:val="24"/>
          <w:szCs w:val="24"/>
          <w:rtl/>
          <w:lang w:bidi="fa-IR"/>
        </w:rPr>
        <w:t>2</w:t>
      </w:r>
      <w:r w:rsidR="006D2EF8">
        <w:rPr>
          <w:rFonts w:cs="B Yagut" w:hint="cs"/>
          <w:sz w:val="24"/>
          <w:szCs w:val="24"/>
          <w:rtl/>
          <w:lang w:bidi="fa-IR"/>
        </w:rPr>
        <w:t>6</w:t>
      </w:r>
      <w:r>
        <w:rPr>
          <w:rFonts w:cs="B Yagut" w:hint="cs"/>
          <w:sz w:val="24"/>
          <w:szCs w:val="24"/>
          <w:rtl/>
          <w:lang w:bidi="fa-IR"/>
        </w:rPr>
        <w:t>/01/1399</w:t>
      </w:r>
      <w:bookmarkEnd w:id="0"/>
      <w:r>
        <w:rPr>
          <w:rFonts w:cs="B Yagut" w:hint="cs"/>
          <w:sz w:val="24"/>
          <w:szCs w:val="24"/>
          <w:rtl/>
          <w:lang w:bidi="fa-IR"/>
        </w:rPr>
        <w:t xml:space="preserve"> به صورت مجازی تشکیل می‌گردد. لذا خواهشمند است اطلاعات تماس خود را تا تاریخ مجمع به آدرس ایمیل </w:t>
      </w:r>
      <w:r>
        <w:rPr>
          <w:rFonts w:cs="B Yagut"/>
          <w:sz w:val="24"/>
          <w:szCs w:val="24"/>
          <w:lang w:bidi="fa-IR"/>
        </w:rPr>
        <w:t xml:space="preserve">fatemeh.sarkari@turquoisepartners.com </w:t>
      </w:r>
      <w:r>
        <w:rPr>
          <w:rFonts w:cs="B Yagut" w:hint="cs"/>
          <w:sz w:val="24"/>
          <w:szCs w:val="24"/>
          <w:rtl/>
          <w:lang w:bidi="fa-IR"/>
        </w:rPr>
        <w:t xml:space="preserve"> ارسال کرده تا جهت امضا صورت جلسه هماهنگی‌های لازم انجام پذیرد. </w:t>
      </w:r>
    </w:p>
    <w:p w:rsidR="003D7036" w:rsidRDefault="003D7036" w:rsidP="003D7036">
      <w:pPr>
        <w:bidi/>
        <w:spacing w:before="120" w:after="0" w:line="240" w:lineRule="auto"/>
        <w:ind w:left="571" w:right="426"/>
        <w:jc w:val="both"/>
        <w:rPr>
          <w:rFonts w:cs="B Yagut"/>
          <w:sz w:val="24"/>
          <w:szCs w:val="24"/>
          <w:rtl/>
          <w:lang w:bidi="fa-IR"/>
        </w:rPr>
      </w:pPr>
    </w:p>
    <w:p w:rsidR="003D7036" w:rsidRDefault="003D7036" w:rsidP="003D7036">
      <w:pPr>
        <w:bidi/>
        <w:spacing w:before="120" w:after="0" w:line="240" w:lineRule="auto"/>
        <w:ind w:left="571" w:right="426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دستور جلسه:</w:t>
      </w:r>
    </w:p>
    <w:p w:rsidR="003D7036" w:rsidRPr="00703D1D" w:rsidRDefault="003D7036" w:rsidP="003D7036">
      <w:pPr>
        <w:pStyle w:val="ListParagraph"/>
        <w:numPr>
          <w:ilvl w:val="0"/>
          <w:numId w:val="1"/>
        </w:numPr>
        <w:bidi/>
        <w:spacing w:before="120" w:after="0" w:line="240" w:lineRule="auto"/>
        <w:ind w:right="426"/>
        <w:jc w:val="both"/>
        <w:rPr>
          <w:rFonts w:cs="B Yagut"/>
          <w:sz w:val="24"/>
          <w:szCs w:val="24"/>
          <w:rtl/>
          <w:lang w:bidi="fa-IR"/>
        </w:rPr>
      </w:pPr>
      <w:r w:rsidRPr="00703D1D">
        <w:rPr>
          <w:rFonts w:cs="B Yagut"/>
          <w:sz w:val="24"/>
          <w:szCs w:val="24"/>
          <w:rtl/>
          <w:lang w:bidi="fa-IR"/>
        </w:rPr>
        <w:t>انتخاب ارکان؛</w:t>
      </w:r>
    </w:p>
    <w:p w:rsidR="003D7036" w:rsidRPr="00703D1D" w:rsidRDefault="003D7036" w:rsidP="003D7036">
      <w:pPr>
        <w:pStyle w:val="ListParagraph"/>
        <w:numPr>
          <w:ilvl w:val="0"/>
          <w:numId w:val="1"/>
        </w:numPr>
        <w:bidi/>
        <w:spacing w:before="120" w:after="0" w:line="240" w:lineRule="auto"/>
        <w:ind w:right="426"/>
        <w:jc w:val="both"/>
        <w:rPr>
          <w:rFonts w:cs="B Yagut"/>
          <w:sz w:val="24"/>
          <w:szCs w:val="24"/>
          <w:rtl/>
          <w:lang w:bidi="fa-IR"/>
        </w:rPr>
      </w:pPr>
      <w:r w:rsidRPr="00703D1D">
        <w:rPr>
          <w:rFonts w:cs="B Yagut"/>
          <w:sz w:val="24"/>
          <w:szCs w:val="24"/>
          <w:rtl/>
          <w:lang w:bidi="fa-IR"/>
        </w:rPr>
        <w:t>تصو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 w:hint="eastAsia"/>
          <w:sz w:val="24"/>
          <w:szCs w:val="24"/>
          <w:rtl/>
          <w:lang w:bidi="fa-IR"/>
        </w:rPr>
        <w:t>ب</w:t>
      </w:r>
      <w:r w:rsidRPr="00703D1D">
        <w:rPr>
          <w:rFonts w:cs="B Yagut"/>
          <w:sz w:val="24"/>
          <w:szCs w:val="24"/>
          <w:rtl/>
          <w:lang w:bidi="fa-IR"/>
        </w:rPr>
        <w:t xml:space="preserve"> اساسنامه و ام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 w:hint="eastAsia"/>
          <w:sz w:val="24"/>
          <w:szCs w:val="24"/>
          <w:rtl/>
          <w:lang w:bidi="fa-IR"/>
        </w:rPr>
        <w:t>دنامه؛</w:t>
      </w:r>
    </w:p>
    <w:p w:rsidR="003D7036" w:rsidRPr="00703D1D" w:rsidRDefault="003D7036" w:rsidP="003D7036">
      <w:pPr>
        <w:pStyle w:val="ListParagraph"/>
        <w:numPr>
          <w:ilvl w:val="0"/>
          <w:numId w:val="1"/>
        </w:numPr>
        <w:bidi/>
        <w:spacing w:before="120" w:after="0" w:line="240" w:lineRule="auto"/>
        <w:ind w:right="426"/>
        <w:jc w:val="both"/>
        <w:rPr>
          <w:rFonts w:cs="B Yagut"/>
          <w:sz w:val="24"/>
          <w:szCs w:val="24"/>
          <w:rtl/>
          <w:lang w:bidi="fa-IR"/>
        </w:rPr>
      </w:pPr>
      <w:r w:rsidRPr="00703D1D">
        <w:rPr>
          <w:rFonts w:cs="B Yagut" w:hint="eastAsia"/>
          <w:sz w:val="24"/>
          <w:szCs w:val="24"/>
          <w:rtl/>
          <w:lang w:bidi="fa-IR"/>
        </w:rPr>
        <w:t>تع</w:t>
      </w:r>
      <w:r w:rsidRPr="00703D1D">
        <w:rPr>
          <w:rFonts w:cs="B Yagut" w:hint="cs"/>
          <w:sz w:val="24"/>
          <w:szCs w:val="24"/>
          <w:rtl/>
          <w:lang w:bidi="fa-IR"/>
        </w:rPr>
        <w:t>یی</w:t>
      </w:r>
      <w:r w:rsidRPr="00703D1D">
        <w:rPr>
          <w:rFonts w:cs="B Yagut" w:hint="eastAsia"/>
          <w:sz w:val="24"/>
          <w:szCs w:val="24"/>
          <w:rtl/>
          <w:lang w:bidi="fa-IR"/>
        </w:rPr>
        <w:t>ن</w:t>
      </w:r>
      <w:r w:rsidRPr="00703D1D">
        <w:rPr>
          <w:rFonts w:cs="B Yagut"/>
          <w:sz w:val="24"/>
          <w:szCs w:val="24"/>
          <w:rtl/>
          <w:lang w:bidi="fa-IR"/>
        </w:rPr>
        <w:t xml:space="preserve"> روزنامه کث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 w:hint="eastAsia"/>
          <w:sz w:val="24"/>
          <w:szCs w:val="24"/>
          <w:rtl/>
          <w:lang w:bidi="fa-IR"/>
        </w:rPr>
        <w:t>رالانتشار؛</w:t>
      </w:r>
    </w:p>
    <w:p w:rsidR="003D7036" w:rsidRPr="00703D1D" w:rsidRDefault="003D7036" w:rsidP="003D7036">
      <w:pPr>
        <w:pStyle w:val="ListParagraph"/>
        <w:numPr>
          <w:ilvl w:val="0"/>
          <w:numId w:val="1"/>
        </w:numPr>
        <w:bidi/>
        <w:spacing w:before="120" w:after="0" w:line="240" w:lineRule="auto"/>
        <w:ind w:right="426"/>
        <w:jc w:val="both"/>
        <w:rPr>
          <w:rFonts w:cs="B Yagut"/>
          <w:sz w:val="24"/>
          <w:szCs w:val="24"/>
          <w:rtl/>
          <w:lang w:bidi="fa-IR"/>
        </w:rPr>
      </w:pPr>
      <w:r w:rsidRPr="00703D1D">
        <w:rPr>
          <w:rFonts w:cs="B Yagut" w:hint="eastAsia"/>
          <w:sz w:val="24"/>
          <w:szCs w:val="24"/>
          <w:rtl/>
          <w:lang w:bidi="fa-IR"/>
        </w:rPr>
        <w:t>انتخاب</w:t>
      </w:r>
      <w:r w:rsidRPr="00703D1D">
        <w:rPr>
          <w:rFonts w:cs="B Yagut"/>
          <w:sz w:val="24"/>
          <w:szCs w:val="24"/>
          <w:rtl/>
          <w:lang w:bidi="fa-IR"/>
        </w:rPr>
        <w:t xml:space="preserve"> اعضا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/>
          <w:sz w:val="24"/>
          <w:szCs w:val="24"/>
          <w:rtl/>
          <w:lang w:bidi="fa-IR"/>
        </w:rPr>
        <w:t xml:space="preserve"> ه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>
        <w:rPr>
          <w:rFonts w:cs="B Yagut" w:hint="cs"/>
          <w:sz w:val="24"/>
          <w:szCs w:val="24"/>
          <w:rtl/>
          <w:lang w:bidi="fa-IR"/>
        </w:rPr>
        <w:t>ئ</w:t>
      </w:r>
      <w:r w:rsidRPr="00703D1D">
        <w:rPr>
          <w:rFonts w:cs="B Yagut" w:hint="eastAsia"/>
          <w:sz w:val="24"/>
          <w:szCs w:val="24"/>
          <w:rtl/>
          <w:lang w:bidi="fa-IR"/>
        </w:rPr>
        <w:t>ت</w:t>
      </w:r>
      <w:r w:rsidRPr="00703D1D">
        <w:rPr>
          <w:rFonts w:cs="B Yagut"/>
          <w:sz w:val="24"/>
          <w:szCs w:val="24"/>
          <w:rtl/>
          <w:lang w:bidi="fa-IR"/>
        </w:rPr>
        <w:t xml:space="preserve"> مد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 w:hint="eastAsia"/>
          <w:sz w:val="24"/>
          <w:szCs w:val="24"/>
          <w:rtl/>
          <w:lang w:bidi="fa-IR"/>
        </w:rPr>
        <w:t>ره؛</w:t>
      </w:r>
    </w:p>
    <w:p w:rsidR="003D7036" w:rsidRPr="00703D1D" w:rsidRDefault="003D7036" w:rsidP="003D7036">
      <w:pPr>
        <w:pStyle w:val="ListParagraph"/>
        <w:numPr>
          <w:ilvl w:val="0"/>
          <w:numId w:val="1"/>
        </w:numPr>
        <w:bidi/>
        <w:spacing w:before="120" w:after="0" w:line="240" w:lineRule="auto"/>
        <w:ind w:right="426"/>
        <w:jc w:val="both"/>
        <w:rPr>
          <w:rFonts w:cs="B Yagut"/>
          <w:sz w:val="24"/>
          <w:szCs w:val="24"/>
          <w:rtl/>
          <w:lang w:bidi="fa-IR"/>
        </w:rPr>
      </w:pPr>
      <w:r w:rsidRPr="00703D1D">
        <w:rPr>
          <w:rFonts w:cs="B Yagut" w:hint="eastAsia"/>
          <w:sz w:val="24"/>
          <w:szCs w:val="24"/>
          <w:rtl/>
          <w:lang w:bidi="fa-IR"/>
        </w:rPr>
        <w:t>تع</w:t>
      </w:r>
      <w:r w:rsidRPr="00703D1D">
        <w:rPr>
          <w:rFonts w:cs="B Yagut" w:hint="cs"/>
          <w:sz w:val="24"/>
          <w:szCs w:val="24"/>
          <w:rtl/>
          <w:lang w:bidi="fa-IR"/>
        </w:rPr>
        <w:t>یی</w:t>
      </w:r>
      <w:r w:rsidRPr="00703D1D">
        <w:rPr>
          <w:rFonts w:cs="B Yagut" w:hint="eastAsia"/>
          <w:sz w:val="24"/>
          <w:szCs w:val="24"/>
          <w:rtl/>
          <w:lang w:bidi="fa-IR"/>
        </w:rPr>
        <w:t>ن</w:t>
      </w:r>
      <w:r w:rsidRPr="00703D1D">
        <w:rPr>
          <w:rFonts w:cs="B Yagut"/>
          <w:sz w:val="24"/>
          <w:szCs w:val="24"/>
          <w:rtl/>
          <w:lang w:bidi="fa-IR"/>
        </w:rPr>
        <w:t xml:space="preserve"> حق حضور اعضا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/>
          <w:sz w:val="24"/>
          <w:szCs w:val="24"/>
          <w:rtl/>
          <w:lang w:bidi="fa-IR"/>
        </w:rPr>
        <w:t xml:space="preserve"> ه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>
        <w:rPr>
          <w:rFonts w:cs="B Yagut" w:hint="cs"/>
          <w:sz w:val="24"/>
          <w:szCs w:val="24"/>
          <w:rtl/>
          <w:lang w:bidi="fa-IR"/>
        </w:rPr>
        <w:t>ئ</w:t>
      </w:r>
      <w:r w:rsidRPr="00703D1D">
        <w:rPr>
          <w:rFonts w:cs="B Yagut" w:hint="eastAsia"/>
          <w:sz w:val="24"/>
          <w:szCs w:val="24"/>
          <w:rtl/>
          <w:lang w:bidi="fa-IR"/>
        </w:rPr>
        <w:t>ت</w:t>
      </w:r>
      <w:r w:rsidRPr="00703D1D">
        <w:rPr>
          <w:rFonts w:cs="B Yagut"/>
          <w:sz w:val="24"/>
          <w:szCs w:val="24"/>
          <w:rtl/>
          <w:lang w:bidi="fa-IR"/>
        </w:rPr>
        <w:t xml:space="preserve"> مد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 w:hint="eastAsia"/>
          <w:sz w:val="24"/>
          <w:szCs w:val="24"/>
          <w:rtl/>
          <w:lang w:bidi="fa-IR"/>
        </w:rPr>
        <w:t>ره؛</w:t>
      </w:r>
    </w:p>
    <w:p w:rsidR="003D7036" w:rsidRPr="00703D1D" w:rsidRDefault="003D7036" w:rsidP="003D7036">
      <w:pPr>
        <w:pStyle w:val="ListParagraph"/>
        <w:numPr>
          <w:ilvl w:val="0"/>
          <w:numId w:val="1"/>
        </w:numPr>
        <w:bidi/>
        <w:spacing w:before="120" w:after="0" w:line="240" w:lineRule="auto"/>
        <w:ind w:right="426"/>
        <w:jc w:val="both"/>
        <w:rPr>
          <w:rFonts w:cs="B Yagut"/>
          <w:sz w:val="24"/>
          <w:szCs w:val="24"/>
          <w:lang w:bidi="fa-IR"/>
        </w:rPr>
      </w:pPr>
      <w:r w:rsidRPr="00703D1D">
        <w:rPr>
          <w:rFonts w:cs="B Yagut" w:hint="eastAsia"/>
          <w:sz w:val="24"/>
          <w:szCs w:val="24"/>
          <w:rtl/>
          <w:lang w:bidi="fa-IR"/>
        </w:rPr>
        <w:t>سا</w:t>
      </w:r>
      <w:r w:rsidRPr="00703D1D">
        <w:rPr>
          <w:rFonts w:cs="B Yagut" w:hint="cs"/>
          <w:sz w:val="24"/>
          <w:szCs w:val="24"/>
          <w:rtl/>
          <w:lang w:bidi="fa-IR"/>
        </w:rPr>
        <w:t>ی</w:t>
      </w:r>
      <w:r w:rsidRPr="00703D1D">
        <w:rPr>
          <w:rFonts w:cs="B Yagut" w:hint="eastAsia"/>
          <w:sz w:val="24"/>
          <w:szCs w:val="24"/>
          <w:rtl/>
          <w:lang w:bidi="fa-IR"/>
        </w:rPr>
        <w:t>ر</w:t>
      </w:r>
      <w:r w:rsidRPr="00703D1D">
        <w:rPr>
          <w:rFonts w:cs="B Yagut"/>
          <w:sz w:val="24"/>
          <w:szCs w:val="24"/>
          <w:rtl/>
          <w:lang w:bidi="fa-IR"/>
        </w:rPr>
        <w:t xml:space="preserve"> موارد</w:t>
      </w:r>
      <w:r w:rsidRPr="00703D1D">
        <w:rPr>
          <w:rFonts w:cs="B Yagut"/>
          <w:sz w:val="24"/>
          <w:szCs w:val="24"/>
          <w:lang w:bidi="fa-IR"/>
        </w:rPr>
        <w:t>.</w:t>
      </w:r>
    </w:p>
    <w:p w:rsidR="00B32942" w:rsidRDefault="00B32942" w:rsidP="00B05D7B">
      <w:pPr>
        <w:bidi/>
        <w:jc w:val="both"/>
        <w:rPr>
          <w:rtl/>
          <w:lang w:bidi="fa-IR"/>
        </w:rPr>
      </w:pPr>
    </w:p>
    <w:sectPr w:rsidR="00B32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6C51"/>
    <w:multiLevelType w:val="hybridMultilevel"/>
    <w:tmpl w:val="9DCAE28A"/>
    <w:lvl w:ilvl="0" w:tplc="C96E066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61"/>
    <w:rsid w:val="001051AD"/>
    <w:rsid w:val="00182825"/>
    <w:rsid w:val="00260810"/>
    <w:rsid w:val="003D7036"/>
    <w:rsid w:val="006D2EF8"/>
    <w:rsid w:val="008970FE"/>
    <w:rsid w:val="00B05D7B"/>
    <w:rsid w:val="00B32942"/>
    <w:rsid w:val="00C71FB3"/>
    <w:rsid w:val="00F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Sarkari</dc:creator>
  <cp:lastModifiedBy>firouzehasia</cp:lastModifiedBy>
  <cp:revision>3</cp:revision>
  <dcterms:created xsi:type="dcterms:W3CDTF">2020-04-11T09:47:00Z</dcterms:created>
  <dcterms:modified xsi:type="dcterms:W3CDTF">2020-04-11T09:48:00Z</dcterms:modified>
</cp:coreProperties>
</file>